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9E2" w:rsidRPr="00641A68" w:rsidRDefault="00DB238D" w:rsidP="00DB238D">
      <w:pPr>
        <w:jc w:val="right"/>
        <w:rPr>
          <w:rFonts w:asciiTheme="minorBidi" w:hAnsiTheme="minorBidi"/>
          <w:sz w:val="32"/>
          <w:szCs w:val="32"/>
        </w:rPr>
      </w:pPr>
      <w:r w:rsidRPr="00641A68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1238250" cy="495300"/>
            <wp:effectExtent l="0" t="0" r="0" b="0"/>
            <wp:docPr id="2" name="Picture 2" descr="cid:image002.png@01D8E210.437E6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2.png@01D8E210.437E62A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B64" w:rsidRPr="00641A68" w:rsidRDefault="003B7B64">
      <w:pPr>
        <w:rPr>
          <w:rFonts w:asciiTheme="minorBidi" w:hAnsiTheme="minorBidi"/>
          <w:sz w:val="32"/>
          <w:szCs w:val="32"/>
        </w:rPr>
      </w:pPr>
      <w:r w:rsidRPr="00641A68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:rsidR="00E62908" w:rsidRPr="00641A68" w:rsidRDefault="00E62908" w:rsidP="0055796D">
      <w:pPr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E62908" w:rsidRPr="00641A68" w:rsidRDefault="006D403B" w:rsidP="00E62908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41A68">
        <w:rPr>
          <w:rFonts w:asciiTheme="minorBidi" w:hAnsiTheme="minorBidi"/>
          <w:b/>
          <w:bCs/>
          <w:sz w:val="32"/>
          <w:szCs w:val="32"/>
        </w:rPr>
        <w:t xml:space="preserve">SCG </w:t>
      </w:r>
      <w:r w:rsidRPr="00641A68">
        <w:rPr>
          <w:rFonts w:asciiTheme="minorBidi" w:hAnsiTheme="minorBidi"/>
          <w:b/>
          <w:bCs/>
          <w:sz w:val="32"/>
          <w:szCs w:val="32"/>
          <w:cs/>
        </w:rPr>
        <w:t xml:space="preserve">รวมพลัง </w:t>
      </w:r>
      <w:r w:rsidR="00794486" w:rsidRPr="00641A68">
        <w:rPr>
          <w:rFonts w:asciiTheme="minorBidi" w:hAnsiTheme="minorBidi"/>
          <w:b/>
          <w:bCs/>
          <w:sz w:val="32"/>
          <w:szCs w:val="32"/>
          <w:cs/>
        </w:rPr>
        <w:t>เซ็นทรัลพัฒนา</w:t>
      </w:r>
      <w:r w:rsidRPr="00641A6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8468D6" w:rsidRPr="00641A68">
        <w:rPr>
          <w:rFonts w:asciiTheme="minorBidi" w:hAnsiTheme="minorBidi"/>
          <w:b/>
          <w:bCs/>
          <w:sz w:val="32"/>
          <w:szCs w:val="32"/>
          <w:cs/>
        </w:rPr>
        <w:t>พร้อมพันธมิตร</w:t>
      </w:r>
      <w:r w:rsidRPr="00641A68">
        <w:rPr>
          <w:rFonts w:asciiTheme="minorBidi" w:hAnsiTheme="minorBidi"/>
          <w:b/>
          <w:bCs/>
          <w:sz w:val="32"/>
          <w:szCs w:val="32"/>
          <w:cs/>
        </w:rPr>
        <w:t>สร้างการขับเคลื่อนเพื่อโลกที่ดีกว่าอย่างยั่งยืน</w:t>
      </w:r>
    </w:p>
    <w:p w:rsidR="009F7603" w:rsidRPr="00641A68" w:rsidRDefault="006D403B" w:rsidP="00E62908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41A68">
        <w:rPr>
          <w:rFonts w:asciiTheme="minorBidi" w:hAnsiTheme="minorBidi"/>
          <w:b/>
          <w:bCs/>
          <w:sz w:val="32"/>
          <w:szCs w:val="32"/>
          <w:cs/>
        </w:rPr>
        <w:t xml:space="preserve">ในงาน </w:t>
      </w:r>
      <w:r w:rsidR="004C3544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>The Urgent Project @</w:t>
      </w:r>
      <w:proofErr w:type="spellStart"/>
      <w:r w:rsidR="004C3544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>centralwOrld</w:t>
      </w:r>
      <w:proofErr w:type="spellEnd"/>
    </w:p>
    <w:p w:rsidR="00A4170B" w:rsidRPr="00641A68" w:rsidRDefault="00A4170B" w:rsidP="00E62908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641A68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5836920" cy="389253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892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03B" w:rsidRPr="00641A68" w:rsidRDefault="006D403B" w:rsidP="006D403B">
      <w:pPr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กรุงเทพ</w:t>
      </w:r>
      <w:r w:rsidR="007C3950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ฯ</w:t>
      </w:r>
      <w:bookmarkStart w:id="0" w:name="_GoBack"/>
      <w:bookmarkEnd w:id="0"/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– เอสซีจี 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รวมพลัง </w:t>
      </w:r>
      <w:r w:rsidR="00794486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เซ็นทรัลพัฒนา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8468D6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พร้อม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พันธมิตร</w:t>
      </w:r>
      <w:r w:rsidR="008468D6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ทั้งภาครัฐและภาคเอกชน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ในการสร้างสังคม 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>Sustainable Community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ในงาน </w:t>
      </w: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The Urgent Project </w:t>
      </w: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ที่จัดขึ้นโดย </w:t>
      </w:r>
      <w:r w:rsidR="008468D6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บริษัท เซ็นทรัลพัฒนา จำกัด (มหาชน)</w:t>
      </w:r>
      <w:r w:rsidR="008468D6" w:rsidRPr="00641A6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62908" w:rsidRPr="00641A68">
        <w:rPr>
          <w:rFonts w:asciiTheme="minorBidi" w:hAnsiTheme="minorBidi"/>
          <w:b/>
          <w:bCs/>
          <w:sz w:val="32"/>
          <w:szCs w:val="32"/>
          <w:cs/>
        </w:rPr>
        <w:t>เพื่อร่วม</w:t>
      </w:r>
      <w:r w:rsidRPr="00641A68">
        <w:rPr>
          <w:rFonts w:asciiTheme="minorBidi" w:hAnsiTheme="minorBidi"/>
          <w:b/>
          <w:bCs/>
          <w:sz w:val="32"/>
          <w:szCs w:val="32"/>
          <w:cs/>
        </w:rPr>
        <w:t>ขับเคลื่อน</w:t>
      </w:r>
      <w:r w:rsidR="008468D6" w:rsidRPr="00641A68">
        <w:rPr>
          <w:rFonts w:asciiTheme="minorBidi" w:hAnsiTheme="minorBidi"/>
          <w:b/>
          <w:bCs/>
          <w:sz w:val="32"/>
          <w:szCs w:val="32"/>
          <w:cs/>
        </w:rPr>
        <w:t>แนวทางด้านความยั่งยืน</w:t>
      </w:r>
      <w:r w:rsidR="00E62908" w:rsidRPr="00641A68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Pr="00641A68">
        <w:rPr>
          <w:rFonts w:asciiTheme="minorBidi" w:hAnsiTheme="minorBidi"/>
          <w:b/>
          <w:bCs/>
          <w:sz w:val="32"/>
          <w:szCs w:val="32"/>
          <w:cs/>
        </w:rPr>
        <w:t>สร้างความเปลี่ยนที่ดีขึ้น เพื่อเรา เพื่อโลก</w:t>
      </w: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เพื่ออนาคตที่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ดีกว่า</w:t>
      </w:r>
      <w:r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หวังจุดประกายให้ผู้บริโภคปรับเปลี่ยนพฤติกรรม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หันมาเลือกผลิตภัณฑ์และบริการในชีวิตประจำวันที่</w:t>
      </w:r>
      <w:r w:rsidR="0092099C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เป็นมิตรกับสิ่งแวดล้อม 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และ</w:t>
      </w:r>
      <w:r w:rsidR="0092099C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เสริมสร้าง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สุขอนามัยที่ดี ผ่านการจัดแสดง 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>Showcase SCG Green Choice</w:t>
      </w:r>
      <w:r w:rsidR="00E62908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ระหว่างวันที่ 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>21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-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30 </w:t>
      </w:r>
      <w:r w:rsidR="002B191E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ตุลาคมนี้ ณ ศูนย์การค้าเซ็นทรัลเวิ</w:t>
      </w:r>
      <w:r w:rsidR="00BF7C25" w:rsidRPr="00641A68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ลด์</w:t>
      </w:r>
    </w:p>
    <w:p w:rsidR="00A033AA" w:rsidRPr="00641A68" w:rsidRDefault="008468D6" w:rsidP="00F24420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>เอสซีจี นำโดย</w:t>
      </w:r>
      <w:r w:rsidR="00F24420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นายวชิระชัย คูนำวัฒนา </w:t>
      </w:r>
      <w:r w:rsidR="00F24420" w:rsidRPr="00641A68">
        <w:rPr>
          <w:rFonts w:asciiTheme="minorBidi" w:hAnsiTheme="minorBidi"/>
          <w:color w:val="000000" w:themeColor="text1"/>
          <w:sz w:val="32"/>
          <w:szCs w:val="32"/>
        </w:rPr>
        <w:t>Head of Service Solution Business</w:t>
      </w:r>
      <w:r w:rsidR="00F24420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เอสซีจี</w:t>
      </w: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ร่วม</w:t>
      </w:r>
      <w:r w:rsidR="00A454A4" w:rsidRPr="00641A68">
        <w:rPr>
          <w:rFonts w:asciiTheme="minorBidi" w:hAnsiTheme="minorBidi"/>
          <w:color w:val="000000" w:themeColor="text1"/>
          <w:sz w:val="32"/>
          <w:szCs w:val="32"/>
          <w:cs/>
        </w:rPr>
        <w:t>ในพิธีเปิดงาน “</w:t>
      </w:r>
      <w:r w:rsidR="00A454A4" w:rsidRPr="00641A68">
        <w:rPr>
          <w:rFonts w:asciiTheme="minorBidi" w:hAnsiTheme="minorBidi"/>
          <w:color w:val="000000" w:themeColor="text1"/>
          <w:sz w:val="32"/>
          <w:szCs w:val="32"/>
        </w:rPr>
        <w:t>The Urgent Project @</w:t>
      </w:r>
      <w:proofErr w:type="spellStart"/>
      <w:r w:rsidR="00A454A4" w:rsidRPr="00641A68">
        <w:rPr>
          <w:rFonts w:asciiTheme="minorBidi" w:hAnsiTheme="minorBidi"/>
          <w:color w:val="000000" w:themeColor="text1"/>
          <w:sz w:val="32"/>
          <w:szCs w:val="32"/>
        </w:rPr>
        <w:t>centralwOrld</w:t>
      </w:r>
      <w:proofErr w:type="spellEnd"/>
      <w:r w:rsidR="00A454A4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”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โดยมี</w:t>
      </w: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>นางสาววัลยา จิราธิวัฒน์ กรรมการผู้จัดการใหญ่ และประธานเจ้าหน้าที่บริหาร บริษัท เซ็นทรัลพัฒนา จำกัด (มหาชน)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เป็นประธานในพิธี ซึ่งเอสซีจี ในฐานะบริษัทที่ริเริ่มการทำ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</w:rPr>
        <w:t>Self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Declare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เรื่อง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Environment Friendly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มามากกว่า 10 ปี และได้</w:t>
      </w:r>
      <w:r w:rsidR="006D403B" w:rsidRPr="00641A68">
        <w:rPr>
          <w:rFonts w:asciiTheme="minorBidi" w:hAnsiTheme="minorBidi"/>
          <w:color w:val="000000" w:themeColor="text1"/>
          <w:sz w:val="32"/>
          <w:szCs w:val="32"/>
          <w:cs/>
        </w:rPr>
        <w:t>พัฒนา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มาอย่างต่อเนื่องจนเป็น</w:t>
      </w:r>
      <w:r w:rsidR="006D403B" w:rsidRPr="00641A68">
        <w:rPr>
          <w:rFonts w:asciiTheme="minorBidi" w:hAnsiTheme="minorBidi"/>
          <w:color w:val="000000" w:themeColor="text1"/>
          <w:sz w:val="32"/>
          <w:szCs w:val="32"/>
          <w:cs/>
        </w:rPr>
        <w:lastRenderedPageBreak/>
        <w:t>ฉลาก “</w:t>
      </w:r>
      <w:r w:rsidR="006D403B" w:rsidRPr="00641A68">
        <w:rPr>
          <w:rFonts w:asciiTheme="minorBidi" w:hAnsiTheme="minorBidi"/>
          <w:color w:val="000000" w:themeColor="text1"/>
          <w:sz w:val="32"/>
          <w:szCs w:val="32"/>
        </w:rPr>
        <w:t>SCG Green Choice</w:t>
      </w:r>
      <w:r w:rsidR="006D403B" w:rsidRPr="00641A68">
        <w:rPr>
          <w:rFonts w:asciiTheme="minorBidi" w:hAnsiTheme="minorBidi"/>
          <w:color w:val="000000" w:themeColor="text1"/>
          <w:sz w:val="32"/>
          <w:szCs w:val="32"/>
          <w:cs/>
        </w:rPr>
        <w:t>” ฉลากที่ให้การรับรองผลิตภัณฑ์และบริการที่เป็นมิตรต่อสิ่งแวดล้อมและช่วยส่งเสริมในด้านสุขอนามัยที่ดี ได้ร่วม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จัดแสดง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 Showcase 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>เพื่อมุ่งสร้างความตระหนักรู้และการเปลี่ยนแปลงของผู้บริโภคในวงกว้าง</w:t>
      </w:r>
      <w:r w:rsidR="00E53A69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สะท้อนแนวคิดและแนวทาง</w:t>
      </w:r>
      <w:r w:rsidR="00641A68" w:rsidRPr="00641A68">
        <w:rPr>
          <w:rFonts w:asciiTheme="minorBidi" w:hAnsiTheme="minorBidi"/>
          <w:color w:val="000000" w:themeColor="text1"/>
          <w:sz w:val="32"/>
          <w:szCs w:val="32"/>
          <w:cs/>
        </w:rPr>
        <w:t>ปฏิบัติ</w:t>
      </w:r>
      <w:r w:rsidR="00E53A69" w:rsidRPr="00641A68">
        <w:rPr>
          <w:rFonts w:asciiTheme="minorBidi" w:hAnsiTheme="minorBidi"/>
          <w:color w:val="000000" w:themeColor="text1"/>
          <w:sz w:val="32"/>
          <w:szCs w:val="32"/>
          <w:cs/>
        </w:rPr>
        <w:t>เพื่อสิ่งแวดล้อมและคุณภาพชีวิตที่ดีขึ้นอย่างยั่งยืน</w:t>
      </w:r>
      <w:r w:rsidR="00A033AA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และเพื่อแสดงเจตจำนงในการร่วมเป็นส่วนหนึ่งในการลดการปล่อยก๊าซเรือนกระจกร่วมกับประชาคมโลกและให้ความสำคัญต่อการดูแลสิ่งแวดล้อม ซึ่งถือเป็นวาระเร่งด่วนเป็นอย่างยิ่ง</w:t>
      </w:r>
    </w:p>
    <w:p w:rsidR="00A033AA" w:rsidRPr="00641A68" w:rsidRDefault="00E53A69" w:rsidP="00E53A69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ทั้งนี้ฉลาก </w:t>
      </w:r>
      <w:r w:rsidRPr="00641A68">
        <w:rPr>
          <w:rFonts w:asciiTheme="minorBidi" w:hAnsiTheme="minorBidi"/>
          <w:color w:val="000000" w:themeColor="text1"/>
          <w:sz w:val="32"/>
          <w:szCs w:val="32"/>
        </w:rPr>
        <w:t xml:space="preserve">SCG Green Choice </w:t>
      </w: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>นับเป็นตัวช่วยผู้บริโภคในการเลือกผลิตภัณฑ์ให้ง่ายยิ่งขึ้น พร้อมกับมั่นใจได้ว่าผลิตภัณฑ์หรือบริการนั้นๆ 1.) ช่วยประหยัดพลังงาน ลดโลกร้อน 2.) ช่วยประหยัดทรัพยากรธรรมชาติ และยืดอายุการใช้งาน 3.) ช่วยส่งเสริมสุขภาพและสุขอนามัยที่ดี</w:t>
      </w:r>
      <w:r w:rsidR="00382BD0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7754A4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เพราะเอสซีจี เชื่อว่าแค่คุณเลือก ก็ช่วยเปลี่ยนโลกได้ </w:t>
      </w:r>
    </w:p>
    <w:p w:rsidR="00B52624" w:rsidRPr="00641A68" w:rsidRDefault="00382BD0" w:rsidP="00D63E1B">
      <w:pPr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>มา</w:t>
      </w:r>
      <w:r w:rsidR="00B52624" w:rsidRPr="00641A68">
        <w:rPr>
          <w:rFonts w:asciiTheme="minorBidi" w:hAnsiTheme="minorBidi"/>
          <w:color w:val="000000" w:themeColor="text1"/>
          <w:sz w:val="32"/>
          <w:szCs w:val="32"/>
          <w:cs/>
        </w:rPr>
        <w:t>ร่วมหา</w:t>
      </w:r>
      <w:r w:rsidRPr="00641A68">
        <w:rPr>
          <w:rFonts w:asciiTheme="minorBidi" w:hAnsiTheme="minorBidi"/>
          <w:color w:val="000000" w:themeColor="text1"/>
          <w:sz w:val="32"/>
          <w:szCs w:val="32"/>
          <w:cs/>
        </w:rPr>
        <w:t>คำตอบและ</w:t>
      </w:r>
      <w:r w:rsidR="00B52624" w:rsidRPr="00641A68">
        <w:rPr>
          <w:rFonts w:asciiTheme="minorBidi" w:hAnsiTheme="minorBidi"/>
          <w:color w:val="000000" w:themeColor="text1"/>
          <w:sz w:val="32"/>
          <w:szCs w:val="32"/>
          <w:cs/>
        </w:rPr>
        <w:t>ทางเลือก เพื่อโลกใบเดิม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ที่ดีกว่า ได้ที่บูท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SCG Green Choice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ในงาน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The Urgent Project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ณ ศูนย์การค้าเซ็นทรัลเวิลด์ โซน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Beacon 2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ตั้งแต่วันนี้ –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30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ตุลาคมนี้ หรือดูข้อมูลเพิ่มเติมเกี่ยวกับสินค้าที่ได้รับฉลาก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 xml:space="preserve">SCG Green Choice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 xml:space="preserve">ได้ที่ 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https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://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www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scgbuildingmaterials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.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com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th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campaign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/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scg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green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  <w:cs/>
        </w:rPr>
        <w:t>-</w:t>
      </w:r>
      <w:r w:rsidR="00D63E1B" w:rsidRPr="00641A68">
        <w:rPr>
          <w:rFonts w:asciiTheme="minorBidi" w:hAnsiTheme="minorBidi"/>
          <w:color w:val="000000" w:themeColor="text1"/>
          <w:sz w:val="32"/>
          <w:szCs w:val="32"/>
        </w:rPr>
        <w:t>choice</w:t>
      </w:r>
    </w:p>
    <w:p w:rsidR="00EF0125" w:rsidRPr="00641A68" w:rsidRDefault="00EF0125" w:rsidP="00853EEB">
      <w:pPr>
        <w:jc w:val="both"/>
        <w:rPr>
          <w:rFonts w:asciiTheme="minorBidi" w:hAnsiTheme="minorBidi"/>
          <w:color w:val="000000" w:themeColor="text1"/>
          <w:sz w:val="32"/>
          <w:szCs w:val="32"/>
        </w:rPr>
      </w:pPr>
    </w:p>
    <w:p w:rsidR="009271AC" w:rsidRPr="00641A68" w:rsidRDefault="009271AC" w:rsidP="0048454D">
      <w:pPr>
        <w:jc w:val="both"/>
        <w:rPr>
          <w:rFonts w:asciiTheme="minorBidi" w:hAnsiTheme="minorBidi"/>
          <w:color w:val="000000" w:themeColor="text1"/>
          <w:sz w:val="32"/>
          <w:szCs w:val="32"/>
        </w:rPr>
      </w:pPr>
    </w:p>
    <w:p w:rsidR="009271AC" w:rsidRPr="00641A68" w:rsidRDefault="009271AC" w:rsidP="0048454D">
      <w:pPr>
        <w:jc w:val="both"/>
        <w:rPr>
          <w:rFonts w:asciiTheme="minorBidi" w:hAnsiTheme="minorBidi"/>
          <w:sz w:val="32"/>
          <w:szCs w:val="32"/>
        </w:rPr>
      </w:pPr>
    </w:p>
    <w:sectPr w:rsidR="009271AC" w:rsidRPr="00641A68" w:rsidSect="00EE10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1274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522" w:rsidRDefault="00373522" w:rsidP="0092099C">
      <w:pPr>
        <w:spacing w:after="0" w:line="240" w:lineRule="auto"/>
      </w:pPr>
      <w:r>
        <w:separator/>
      </w:r>
    </w:p>
  </w:endnote>
  <w:endnote w:type="continuationSeparator" w:id="0">
    <w:p w:rsidR="00373522" w:rsidRDefault="00373522" w:rsidP="0092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522" w:rsidRDefault="00373522" w:rsidP="0092099C">
      <w:pPr>
        <w:spacing w:after="0" w:line="240" w:lineRule="auto"/>
      </w:pPr>
      <w:r>
        <w:separator/>
      </w:r>
    </w:p>
  </w:footnote>
  <w:footnote w:type="continuationSeparator" w:id="0">
    <w:p w:rsidR="00373522" w:rsidRDefault="00373522" w:rsidP="0092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99C" w:rsidRDefault="009209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36E46"/>
    <w:multiLevelType w:val="hybridMultilevel"/>
    <w:tmpl w:val="A51CBAE2"/>
    <w:lvl w:ilvl="0" w:tplc="4F4A57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64"/>
    <w:rsid w:val="0003578B"/>
    <w:rsid w:val="000474A8"/>
    <w:rsid w:val="00060598"/>
    <w:rsid w:val="00064DA5"/>
    <w:rsid w:val="000677F1"/>
    <w:rsid w:val="00077D47"/>
    <w:rsid w:val="000D4F35"/>
    <w:rsid w:val="000E300D"/>
    <w:rsid w:val="00103AF5"/>
    <w:rsid w:val="001329FB"/>
    <w:rsid w:val="001548F2"/>
    <w:rsid w:val="001576BB"/>
    <w:rsid w:val="00190BDA"/>
    <w:rsid w:val="001A380C"/>
    <w:rsid w:val="001E2A0C"/>
    <w:rsid w:val="001F5AC1"/>
    <w:rsid w:val="00201B68"/>
    <w:rsid w:val="002029D3"/>
    <w:rsid w:val="00221D63"/>
    <w:rsid w:val="0023703E"/>
    <w:rsid w:val="0026046E"/>
    <w:rsid w:val="00260AA4"/>
    <w:rsid w:val="0027141E"/>
    <w:rsid w:val="002910F4"/>
    <w:rsid w:val="002B191E"/>
    <w:rsid w:val="002D49A3"/>
    <w:rsid w:val="002E6156"/>
    <w:rsid w:val="002E7D9E"/>
    <w:rsid w:val="00301050"/>
    <w:rsid w:val="003037EB"/>
    <w:rsid w:val="00343586"/>
    <w:rsid w:val="00373522"/>
    <w:rsid w:val="00382BD0"/>
    <w:rsid w:val="003958B2"/>
    <w:rsid w:val="003B0E8A"/>
    <w:rsid w:val="003B7B64"/>
    <w:rsid w:val="004141B8"/>
    <w:rsid w:val="00480308"/>
    <w:rsid w:val="00481F8D"/>
    <w:rsid w:val="0048454D"/>
    <w:rsid w:val="004B20C4"/>
    <w:rsid w:val="004C3544"/>
    <w:rsid w:val="004E2660"/>
    <w:rsid w:val="00501B4E"/>
    <w:rsid w:val="005368D3"/>
    <w:rsid w:val="00541E10"/>
    <w:rsid w:val="00542C70"/>
    <w:rsid w:val="0054566A"/>
    <w:rsid w:val="0055796D"/>
    <w:rsid w:val="00561016"/>
    <w:rsid w:val="005666AC"/>
    <w:rsid w:val="005B743D"/>
    <w:rsid w:val="005D5A39"/>
    <w:rsid w:val="00600BF2"/>
    <w:rsid w:val="006247BD"/>
    <w:rsid w:val="00641A68"/>
    <w:rsid w:val="00641FA5"/>
    <w:rsid w:val="006442AC"/>
    <w:rsid w:val="00676F5E"/>
    <w:rsid w:val="00694B53"/>
    <w:rsid w:val="006A1910"/>
    <w:rsid w:val="006B29E0"/>
    <w:rsid w:val="006D403B"/>
    <w:rsid w:val="00705136"/>
    <w:rsid w:val="0071081B"/>
    <w:rsid w:val="00726EF7"/>
    <w:rsid w:val="0074643C"/>
    <w:rsid w:val="00750247"/>
    <w:rsid w:val="007754A4"/>
    <w:rsid w:val="0079112D"/>
    <w:rsid w:val="00794486"/>
    <w:rsid w:val="007A33FE"/>
    <w:rsid w:val="007B4006"/>
    <w:rsid w:val="007B7BBB"/>
    <w:rsid w:val="007C3950"/>
    <w:rsid w:val="007D4782"/>
    <w:rsid w:val="007D6C71"/>
    <w:rsid w:val="00841993"/>
    <w:rsid w:val="00841D9A"/>
    <w:rsid w:val="008468D6"/>
    <w:rsid w:val="00853EEB"/>
    <w:rsid w:val="00863081"/>
    <w:rsid w:val="00867F9F"/>
    <w:rsid w:val="008731CE"/>
    <w:rsid w:val="008C7F39"/>
    <w:rsid w:val="008D79F5"/>
    <w:rsid w:val="008F2639"/>
    <w:rsid w:val="0092099C"/>
    <w:rsid w:val="009271AC"/>
    <w:rsid w:val="00952B05"/>
    <w:rsid w:val="00955D3F"/>
    <w:rsid w:val="0097789F"/>
    <w:rsid w:val="00980022"/>
    <w:rsid w:val="009C333A"/>
    <w:rsid w:val="009E2BC1"/>
    <w:rsid w:val="009F7603"/>
    <w:rsid w:val="00A02894"/>
    <w:rsid w:val="00A033AA"/>
    <w:rsid w:val="00A4170B"/>
    <w:rsid w:val="00A454A4"/>
    <w:rsid w:val="00A5551C"/>
    <w:rsid w:val="00A64741"/>
    <w:rsid w:val="00AF1CF5"/>
    <w:rsid w:val="00B172FB"/>
    <w:rsid w:val="00B34BC6"/>
    <w:rsid w:val="00B37F4E"/>
    <w:rsid w:val="00B52624"/>
    <w:rsid w:val="00B549E2"/>
    <w:rsid w:val="00B63E5E"/>
    <w:rsid w:val="00B67644"/>
    <w:rsid w:val="00BF6FDA"/>
    <w:rsid w:val="00BF7C25"/>
    <w:rsid w:val="00C04CCA"/>
    <w:rsid w:val="00C170FC"/>
    <w:rsid w:val="00C21299"/>
    <w:rsid w:val="00C2463B"/>
    <w:rsid w:val="00C45148"/>
    <w:rsid w:val="00C47FBD"/>
    <w:rsid w:val="00C61F7E"/>
    <w:rsid w:val="00CA2026"/>
    <w:rsid w:val="00CB59B4"/>
    <w:rsid w:val="00CD7596"/>
    <w:rsid w:val="00CF6B72"/>
    <w:rsid w:val="00D63E1B"/>
    <w:rsid w:val="00D81A2B"/>
    <w:rsid w:val="00D95BEA"/>
    <w:rsid w:val="00DB238D"/>
    <w:rsid w:val="00DE4DB1"/>
    <w:rsid w:val="00DF0414"/>
    <w:rsid w:val="00DF2DAC"/>
    <w:rsid w:val="00DF6521"/>
    <w:rsid w:val="00E16CB6"/>
    <w:rsid w:val="00E22B5A"/>
    <w:rsid w:val="00E32528"/>
    <w:rsid w:val="00E455FA"/>
    <w:rsid w:val="00E4599E"/>
    <w:rsid w:val="00E53A69"/>
    <w:rsid w:val="00E62908"/>
    <w:rsid w:val="00E7010A"/>
    <w:rsid w:val="00E862CA"/>
    <w:rsid w:val="00E91DE4"/>
    <w:rsid w:val="00E93B68"/>
    <w:rsid w:val="00E95767"/>
    <w:rsid w:val="00ED7CCD"/>
    <w:rsid w:val="00EE1070"/>
    <w:rsid w:val="00EE1739"/>
    <w:rsid w:val="00EF0125"/>
    <w:rsid w:val="00F24420"/>
    <w:rsid w:val="00F40188"/>
    <w:rsid w:val="00F41283"/>
    <w:rsid w:val="00F422C5"/>
    <w:rsid w:val="00F436FE"/>
    <w:rsid w:val="00F44B08"/>
    <w:rsid w:val="00F52C2C"/>
    <w:rsid w:val="00F9266B"/>
    <w:rsid w:val="00FC573D"/>
    <w:rsid w:val="00FD5302"/>
    <w:rsid w:val="00FD5FD9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2AA3F"/>
  <w15:chartTrackingRefBased/>
  <w15:docId w15:val="{3DECDDB9-7BCD-4A1F-955E-9BA66EC3E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7BB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7BB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76F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0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99C"/>
  </w:style>
  <w:style w:type="paragraph" w:styleId="Footer">
    <w:name w:val="footer"/>
    <w:basedOn w:val="Normal"/>
    <w:link w:val="FooterChar"/>
    <w:uiPriority w:val="99"/>
    <w:unhideWhenUsed/>
    <w:rsid w:val="009209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8E210.437E62A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Puttida Wisitratsameewong</dc:creator>
  <cp:keywords/>
  <dc:description/>
  <cp:lastModifiedBy>Ratchava Kaewthong</cp:lastModifiedBy>
  <cp:revision>3</cp:revision>
  <cp:lastPrinted>2022-10-04T01:29:00Z</cp:lastPrinted>
  <dcterms:created xsi:type="dcterms:W3CDTF">2022-10-25T03:39:00Z</dcterms:created>
  <dcterms:modified xsi:type="dcterms:W3CDTF">2022-10-25T03:40:00Z</dcterms:modified>
</cp:coreProperties>
</file>